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08"/>
        <w:tblW w:w="0" w:type="auto"/>
        <w:tblLook w:val="04A0"/>
      </w:tblPr>
      <w:tblGrid>
        <w:gridCol w:w="948"/>
        <w:gridCol w:w="8725"/>
        <w:gridCol w:w="4830"/>
      </w:tblGrid>
      <w:tr w:rsidR="00254189" w:rsidRPr="00254189" w:rsidTr="00254189">
        <w:tc>
          <w:tcPr>
            <w:tcW w:w="959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98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</w:tr>
      <w:tr w:rsidR="00254189" w:rsidRPr="00254189" w:rsidTr="00254189">
        <w:tc>
          <w:tcPr>
            <w:tcW w:w="959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8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 в ОУ</w:t>
            </w:r>
          </w:p>
        </w:tc>
        <w:tc>
          <w:tcPr>
            <w:tcW w:w="4929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189" w:rsidRPr="00254189" w:rsidTr="00254189">
        <w:tc>
          <w:tcPr>
            <w:tcW w:w="959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8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высшее образование</w:t>
            </w:r>
          </w:p>
        </w:tc>
        <w:tc>
          <w:tcPr>
            <w:tcW w:w="4929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189" w:rsidRPr="00254189" w:rsidTr="00254189">
        <w:tc>
          <w:tcPr>
            <w:tcW w:w="959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8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средне</w:t>
            </w:r>
            <w:r w:rsidR="0098627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образование</w:t>
            </w:r>
          </w:p>
        </w:tc>
        <w:tc>
          <w:tcPr>
            <w:tcW w:w="4929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189" w:rsidRPr="00254189" w:rsidTr="00254189">
        <w:tc>
          <w:tcPr>
            <w:tcW w:w="959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8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высшую квалификационную категорию</w:t>
            </w:r>
          </w:p>
        </w:tc>
        <w:tc>
          <w:tcPr>
            <w:tcW w:w="4929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189" w:rsidRPr="00254189" w:rsidTr="00254189">
        <w:tc>
          <w:tcPr>
            <w:tcW w:w="959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8" w:type="dxa"/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первую квалификационную категорию</w:t>
            </w:r>
          </w:p>
        </w:tc>
        <w:tc>
          <w:tcPr>
            <w:tcW w:w="4929" w:type="dxa"/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189" w:rsidRPr="00254189" w:rsidTr="00254189">
        <w:trPr>
          <w:trHeight w:val="276"/>
        </w:trPr>
        <w:tc>
          <w:tcPr>
            <w:tcW w:w="959" w:type="dxa"/>
            <w:tcBorders>
              <w:bottom w:val="single" w:sz="4" w:space="0" w:color="auto"/>
            </w:tcBorders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8" w:type="dxa"/>
            <w:tcBorders>
              <w:bottom w:val="single" w:sz="4" w:space="0" w:color="auto"/>
            </w:tcBorders>
          </w:tcPr>
          <w:p w:rsidR="00254189" w:rsidRP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254189" w:rsidRP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189" w:rsidRPr="00254189" w:rsidTr="00254189">
        <w:trPr>
          <w:trHeight w:val="288"/>
        </w:trPr>
        <w:tc>
          <w:tcPr>
            <w:tcW w:w="959" w:type="dxa"/>
            <w:tcBorders>
              <w:top w:val="single" w:sz="4" w:space="0" w:color="auto"/>
            </w:tcBorders>
          </w:tcPr>
          <w:p w:rsid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8" w:type="dxa"/>
            <w:tcBorders>
              <w:top w:val="single" w:sz="4" w:space="0" w:color="auto"/>
            </w:tcBorders>
          </w:tcPr>
          <w:p w:rsidR="00254189" w:rsidRDefault="00254189" w:rsidP="0025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соответствие должности</w:t>
            </w: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254189" w:rsidRDefault="00254189" w:rsidP="0025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7DD6" w:rsidRDefault="00254189" w:rsidP="00254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189">
        <w:rPr>
          <w:rFonts w:ascii="Times New Roman" w:hAnsi="Times New Roman" w:cs="Times New Roman"/>
          <w:b/>
          <w:sz w:val="24"/>
          <w:szCs w:val="24"/>
        </w:rPr>
        <w:t>Количественный и качественный состав педагогических кадров</w:t>
      </w:r>
    </w:p>
    <w:p w:rsidR="000A7DD6" w:rsidRDefault="000A7DD6" w:rsidP="000A7DD6">
      <w:pPr>
        <w:tabs>
          <w:tab w:val="left" w:pos="59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7DD6" w:rsidRPr="000A7DD6" w:rsidRDefault="000A7DD6" w:rsidP="000A7DD6">
      <w:pPr>
        <w:tabs>
          <w:tab w:val="left" w:pos="59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7DD6">
        <w:rPr>
          <w:rFonts w:ascii="Times New Roman" w:hAnsi="Times New Roman" w:cs="Times New Roman"/>
          <w:sz w:val="24"/>
          <w:szCs w:val="24"/>
        </w:rPr>
        <w:t>Анализ данных позволяет говорить о работоспособности коллектива. Все педагоги задействованы в инновационной деятельности: переход на новые образовательные стандарты в ДОУ, использование современных педагогических технологий, повышение информационной компетентности. По результатам обследования уровень социально-психологического климата - благоприятный, т. 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0A7DD6" w:rsidRPr="000A7DD6" w:rsidRDefault="000A7DD6" w:rsidP="000A7DD6">
      <w:pPr>
        <w:rPr>
          <w:rFonts w:ascii="Times New Roman" w:hAnsi="Times New Roman" w:cs="Times New Roman"/>
          <w:sz w:val="24"/>
          <w:szCs w:val="24"/>
        </w:rPr>
      </w:pPr>
    </w:p>
    <w:p w:rsidR="000A7DD6" w:rsidRPr="000A7DD6" w:rsidRDefault="000A7DD6" w:rsidP="000A7DD6">
      <w:pPr>
        <w:rPr>
          <w:rFonts w:ascii="Times New Roman" w:hAnsi="Times New Roman" w:cs="Times New Roman"/>
          <w:sz w:val="24"/>
          <w:szCs w:val="24"/>
        </w:rPr>
      </w:pPr>
    </w:p>
    <w:p w:rsidR="000A7DD6" w:rsidRPr="000A7DD6" w:rsidRDefault="000A7DD6" w:rsidP="000A7DD6">
      <w:pPr>
        <w:rPr>
          <w:rFonts w:ascii="Times New Roman" w:hAnsi="Times New Roman" w:cs="Times New Roman"/>
          <w:sz w:val="24"/>
          <w:szCs w:val="24"/>
        </w:rPr>
      </w:pPr>
    </w:p>
    <w:p w:rsidR="00212588" w:rsidRPr="000A7DD6" w:rsidRDefault="00212588" w:rsidP="000A7DD6">
      <w:pPr>
        <w:rPr>
          <w:rFonts w:ascii="Times New Roman" w:hAnsi="Times New Roman" w:cs="Times New Roman"/>
          <w:sz w:val="24"/>
          <w:szCs w:val="24"/>
        </w:rPr>
      </w:pPr>
    </w:p>
    <w:sectPr w:rsidR="00212588" w:rsidRPr="000A7DD6" w:rsidSect="0025418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4189"/>
    <w:rsid w:val="000A7DD6"/>
    <w:rsid w:val="00182C25"/>
    <w:rsid w:val="00212588"/>
    <w:rsid w:val="00254189"/>
    <w:rsid w:val="00986276"/>
    <w:rsid w:val="00E7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6</cp:revision>
  <dcterms:created xsi:type="dcterms:W3CDTF">2021-09-21T03:19:00Z</dcterms:created>
  <dcterms:modified xsi:type="dcterms:W3CDTF">2021-09-21T05:32:00Z</dcterms:modified>
</cp:coreProperties>
</file>